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759" w:rsidRPr="000901FD" w:rsidRDefault="00AD1759" w:rsidP="00AD1759">
      <w:pPr>
        <w:spacing w:line="360" w:lineRule="auto"/>
        <w:rPr>
          <w:rFonts w:ascii="Arial" w:hAnsi="Arial" w:cs="Arial"/>
          <w:b/>
          <w:sz w:val="36"/>
          <w:szCs w:val="36"/>
        </w:rPr>
      </w:pPr>
      <w:r w:rsidRPr="000901FD">
        <w:rPr>
          <w:rFonts w:ascii="Arial" w:hAnsi="Arial" w:cs="Arial"/>
          <w:b/>
          <w:sz w:val="36"/>
          <w:szCs w:val="36"/>
        </w:rPr>
        <w:t>Call-Off Schedule 21 (Northern Ireland Law)</w:t>
      </w:r>
    </w:p>
    <w:p w:rsidR="00AD1759" w:rsidRPr="000901FD" w:rsidRDefault="00AD1759" w:rsidP="00AD1759">
      <w:pPr>
        <w:jc w:val="both"/>
        <w:rPr>
          <w:rFonts w:ascii="Arial" w:hAnsi="Arial" w:cs="Arial"/>
          <w:b/>
          <w:sz w:val="26"/>
          <w:szCs w:val="26"/>
        </w:rPr>
      </w:pPr>
    </w:p>
    <w:p w:rsidR="00AD1759" w:rsidRPr="000901FD" w:rsidRDefault="00AD1759" w:rsidP="00AD1759">
      <w:pPr>
        <w:pStyle w:val="ListParagraph"/>
        <w:numPr>
          <w:ilvl w:val="0"/>
          <w:numId w:val="8"/>
        </w:numPr>
        <w:ind w:left="851" w:hanging="709"/>
        <w:jc w:val="both"/>
        <w:rPr>
          <w:rFonts w:ascii="Arial" w:hAnsi="Arial" w:cs="Arial"/>
          <w:b/>
        </w:rPr>
      </w:pPr>
      <w:r w:rsidRPr="000901FD">
        <w:rPr>
          <w:rFonts w:ascii="Arial" w:hAnsi="Arial" w:cs="Arial"/>
          <w:b/>
        </w:rPr>
        <w:t>When you should use this Schedule</w:t>
      </w:r>
    </w:p>
    <w:p w:rsidR="00AD1759" w:rsidRPr="000901FD" w:rsidRDefault="00AD1759" w:rsidP="00AD1759">
      <w:pPr>
        <w:jc w:val="both"/>
        <w:rPr>
          <w:rFonts w:ascii="Arial" w:hAnsi="Arial" w:cs="Arial"/>
          <w:sz w:val="26"/>
          <w:szCs w:val="26"/>
        </w:rPr>
      </w:pPr>
    </w:p>
    <w:p w:rsidR="00AD1759" w:rsidRPr="000901FD" w:rsidRDefault="00AD1759" w:rsidP="00AD1759">
      <w:pPr>
        <w:pStyle w:val="ListParagraph"/>
        <w:numPr>
          <w:ilvl w:val="1"/>
          <w:numId w:val="8"/>
        </w:numPr>
        <w:tabs>
          <w:tab w:val="left" w:pos="1134"/>
        </w:tabs>
        <w:jc w:val="both"/>
        <w:rPr>
          <w:rFonts w:ascii="Arial" w:hAnsi="Arial" w:cs="Arial"/>
        </w:rPr>
      </w:pPr>
      <w:r w:rsidRPr="000901FD">
        <w:rPr>
          <w:rFonts w:ascii="Arial" w:hAnsi="Arial" w:cs="Arial"/>
        </w:rPr>
        <w:tab/>
        <w:t>This Call-Off Schedule 21 may be included to adapt t</w:t>
      </w:r>
      <w:r>
        <w:rPr>
          <w:rFonts w:ascii="Arial" w:hAnsi="Arial" w:cs="Arial"/>
        </w:rPr>
        <w:t xml:space="preserve">he Core Terms and Schedules so </w:t>
      </w:r>
      <w:r w:rsidRPr="000901FD">
        <w:rPr>
          <w:rFonts w:ascii="Arial" w:hAnsi="Arial" w:cs="Arial"/>
        </w:rPr>
        <w:t>that the Call-Off Contract is under Northern Ireland Law.</w:t>
      </w:r>
    </w:p>
    <w:p w:rsidR="00AD1759" w:rsidRPr="000901FD" w:rsidRDefault="00AD1759" w:rsidP="00AD1759">
      <w:pPr>
        <w:tabs>
          <w:tab w:val="left" w:pos="1134"/>
        </w:tabs>
        <w:jc w:val="both"/>
        <w:rPr>
          <w:rFonts w:ascii="Arial" w:hAnsi="Arial" w:cs="Arial"/>
          <w:b/>
          <w:sz w:val="26"/>
          <w:szCs w:val="26"/>
        </w:rPr>
      </w:pPr>
    </w:p>
    <w:p w:rsidR="00AD1759" w:rsidRPr="000901FD" w:rsidRDefault="00AD1759" w:rsidP="00AD1759">
      <w:pPr>
        <w:pStyle w:val="ListParagraph"/>
        <w:numPr>
          <w:ilvl w:val="0"/>
          <w:numId w:val="8"/>
        </w:numPr>
        <w:tabs>
          <w:tab w:val="left" w:pos="1134"/>
        </w:tabs>
        <w:ind w:left="851" w:hanging="709"/>
        <w:jc w:val="both"/>
        <w:rPr>
          <w:rFonts w:ascii="Arial" w:hAnsi="Arial" w:cs="Arial"/>
          <w:b/>
        </w:rPr>
      </w:pPr>
      <w:r w:rsidRPr="000901FD">
        <w:rPr>
          <w:rFonts w:ascii="Arial" w:hAnsi="Arial" w:cs="Arial"/>
          <w:b/>
        </w:rPr>
        <w:t>Changes to the Core Terms</w:t>
      </w:r>
    </w:p>
    <w:p w:rsidR="00AD1759" w:rsidRPr="000901FD" w:rsidRDefault="00AD1759" w:rsidP="00AD1759">
      <w:pPr>
        <w:tabs>
          <w:tab w:val="left" w:pos="1134"/>
        </w:tabs>
        <w:ind w:left="142"/>
        <w:jc w:val="both"/>
        <w:rPr>
          <w:rFonts w:ascii="Arial" w:hAnsi="Arial" w:cs="Arial"/>
          <w:b/>
        </w:rPr>
      </w:pPr>
    </w:p>
    <w:p w:rsidR="00AD1759" w:rsidRPr="000901FD" w:rsidRDefault="00AD1759" w:rsidP="00AD1759">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t>Clause 34 (Resolving Disputes):</w:t>
      </w:r>
    </w:p>
    <w:p w:rsidR="00AD1759" w:rsidRPr="000901FD" w:rsidRDefault="00AD1759" w:rsidP="00AD1759">
      <w:pPr>
        <w:tabs>
          <w:tab w:val="left" w:pos="1134"/>
        </w:tabs>
        <w:ind w:left="426"/>
        <w:jc w:val="both"/>
        <w:rPr>
          <w:rFonts w:ascii="Arial" w:hAnsi="Arial" w:cs="Arial"/>
        </w:rPr>
      </w:pPr>
    </w:p>
    <w:p w:rsidR="00AD1759" w:rsidRPr="000901FD" w:rsidRDefault="00AD1759" w:rsidP="00AD1759">
      <w:pPr>
        <w:ind w:left="1843" w:hanging="566"/>
        <w:jc w:val="both"/>
        <w:rPr>
          <w:rFonts w:ascii="Arial" w:hAnsi="Arial" w:cs="Arial"/>
        </w:rPr>
      </w:pPr>
      <w:r w:rsidRPr="000901FD">
        <w:rPr>
          <w:rFonts w:ascii="Arial" w:hAnsi="Arial" w:cs="Arial"/>
        </w:rPr>
        <w:t>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AD1759" w:rsidRPr="000901FD" w:rsidRDefault="00AD1759" w:rsidP="00AD1759">
      <w:pPr>
        <w:ind w:left="1843" w:hanging="566"/>
        <w:jc w:val="both"/>
        <w:rPr>
          <w:rFonts w:ascii="Arial" w:hAnsi="Arial" w:cs="Arial"/>
        </w:rPr>
      </w:pPr>
    </w:p>
    <w:p w:rsidR="00AD1759" w:rsidRPr="000901FD" w:rsidRDefault="00AD1759" w:rsidP="00AD1759">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AD1759" w:rsidRPr="000901FD" w:rsidRDefault="00AD1759" w:rsidP="00AD1759">
      <w:pPr>
        <w:ind w:left="1843" w:hanging="566"/>
        <w:jc w:val="both"/>
        <w:rPr>
          <w:rFonts w:ascii="Arial" w:hAnsi="Arial" w:cs="Arial"/>
        </w:rPr>
      </w:pPr>
    </w:p>
    <w:p w:rsidR="00AD1759" w:rsidRPr="000901FD" w:rsidRDefault="00AD1759" w:rsidP="00AD1759">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AD1759" w:rsidRPr="000901FD" w:rsidRDefault="00AD1759" w:rsidP="00AD1759">
      <w:pPr>
        <w:jc w:val="both"/>
        <w:rPr>
          <w:rFonts w:ascii="Arial" w:hAnsi="Arial" w:cs="Arial"/>
        </w:rPr>
      </w:pPr>
    </w:p>
    <w:p w:rsidR="00AD1759" w:rsidRPr="000901FD" w:rsidRDefault="00AD1759" w:rsidP="00AD1759">
      <w:pPr>
        <w:ind w:left="1134" w:hanging="708"/>
        <w:jc w:val="both"/>
        <w:rPr>
          <w:rFonts w:ascii="Arial" w:hAnsi="Arial" w:cs="Arial"/>
        </w:rPr>
      </w:pPr>
      <w:r w:rsidRPr="000901FD">
        <w:rPr>
          <w:rFonts w:ascii="Arial" w:hAnsi="Arial" w:cs="Arial"/>
        </w:rPr>
        <w:t>2.2</w:t>
      </w:r>
      <w:r w:rsidRPr="000901FD">
        <w:rPr>
          <w:rFonts w:ascii="Arial" w:hAnsi="Arial" w:cs="Arial"/>
        </w:rPr>
        <w:tab/>
        <w:t>Clause 35 (Which Laws apply): the term “English Law” shall be replaced with “the Law of Northern Ireland”.</w:t>
      </w:r>
    </w:p>
    <w:p w:rsidR="00AD1759" w:rsidRPr="000901FD" w:rsidRDefault="00AD1759" w:rsidP="00AD1759">
      <w:pPr>
        <w:ind w:firstLine="426"/>
        <w:jc w:val="both"/>
        <w:rPr>
          <w:rFonts w:ascii="Arial" w:hAnsi="Arial" w:cs="Arial"/>
        </w:rPr>
      </w:pPr>
    </w:p>
    <w:p w:rsidR="00AD1759" w:rsidRPr="000901FD" w:rsidRDefault="00AD1759" w:rsidP="00AD1759">
      <w:pPr>
        <w:pStyle w:val="ListParagraph"/>
        <w:numPr>
          <w:ilvl w:val="0"/>
          <w:numId w:val="8"/>
        </w:numPr>
        <w:ind w:left="851" w:hanging="709"/>
        <w:jc w:val="both"/>
        <w:rPr>
          <w:rFonts w:ascii="Arial" w:hAnsi="Arial" w:cs="Arial"/>
          <w:b/>
        </w:rPr>
      </w:pPr>
      <w:r w:rsidRPr="000901FD">
        <w:rPr>
          <w:rFonts w:ascii="Arial" w:hAnsi="Arial" w:cs="Arial"/>
          <w:b/>
        </w:rPr>
        <w:t>Changes to the Joint Schedules</w:t>
      </w:r>
    </w:p>
    <w:p w:rsidR="00AD1759" w:rsidRPr="000901FD" w:rsidRDefault="00AD1759" w:rsidP="00AD1759">
      <w:pPr>
        <w:pStyle w:val="ListParagraph"/>
        <w:ind w:left="851"/>
        <w:jc w:val="both"/>
        <w:rPr>
          <w:rFonts w:ascii="Arial" w:hAnsi="Arial" w:cs="Arial"/>
          <w:b/>
        </w:rPr>
      </w:pPr>
    </w:p>
    <w:p w:rsidR="00AD1759" w:rsidRPr="000901FD" w:rsidRDefault="00AD1759" w:rsidP="00AD1759">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Joint Schedule 1 - Definitions</w:t>
      </w:r>
    </w:p>
    <w:p w:rsidR="00AD1759" w:rsidRPr="000901FD" w:rsidRDefault="00AD1759" w:rsidP="00AD1759">
      <w:pPr>
        <w:pStyle w:val="ListParagraph"/>
        <w:ind w:left="851"/>
        <w:jc w:val="both"/>
        <w:rPr>
          <w:rFonts w:ascii="Arial" w:hAnsi="Arial" w:cs="Arial"/>
          <w:b/>
        </w:rPr>
      </w:pPr>
    </w:p>
    <w:p w:rsidR="00AD1759" w:rsidRPr="000901FD" w:rsidRDefault="00AD1759" w:rsidP="00AD1759">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 equivalent Part or section of the Insolvency (Northern Ireland) Order 1989.</w:t>
      </w:r>
    </w:p>
    <w:p w:rsidR="00AD1759" w:rsidRPr="000901FD" w:rsidRDefault="00AD1759" w:rsidP="00AD1759">
      <w:pPr>
        <w:pStyle w:val="ListParagraph"/>
        <w:tabs>
          <w:tab w:val="left" w:pos="1843"/>
        </w:tabs>
        <w:ind w:left="1276"/>
        <w:jc w:val="both"/>
        <w:rPr>
          <w:rFonts w:ascii="Arial" w:hAnsi="Arial" w:cs="Arial"/>
        </w:rPr>
      </w:pPr>
    </w:p>
    <w:p w:rsidR="00AD1759" w:rsidRPr="000901FD" w:rsidRDefault="00AD1759" w:rsidP="00AD1759">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t>“Working Day”: reference to “England and Wales” replaced by “Northern Ireland”</w:t>
      </w:r>
    </w:p>
    <w:p w:rsidR="00AD1759" w:rsidRPr="000901FD" w:rsidRDefault="00AD1759" w:rsidP="00AD1759">
      <w:pPr>
        <w:pStyle w:val="ListParagraph"/>
        <w:ind w:left="1985" w:hanging="709"/>
        <w:jc w:val="both"/>
        <w:rPr>
          <w:rFonts w:ascii="Arial" w:hAnsi="Arial" w:cs="Arial"/>
        </w:rPr>
      </w:pPr>
    </w:p>
    <w:p w:rsidR="00AD1759" w:rsidRPr="000901FD" w:rsidRDefault="00AD1759" w:rsidP="00AD1759">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Joint Schedule 5 - Corporate Social Responsibility</w:t>
      </w:r>
    </w:p>
    <w:p w:rsidR="00AD1759" w:rsidRPr="000901FD" w:rsidRDefault="00AD1759" w:rsidP="00AD1759">
      <w:pPr>
        <w:pStyle w:val="ListParagraph"/>
        <w:ind w:left="1134" w:hanging="708"/>
        <w:jc w:val="both"/>
        <w:rPr>
          <w:rFonts w:ascii="Arial" w:hAnsi="Arial" w:cs="Arial"/>
        </w:rPr>
      </w:pPr>
    </w:p>
    <w:p w:rsidR="00AD1759" w:rsidRPr="000901FD" w:rsidRDefault="00AD1759" w:rsidP="00AD1759">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t>Clause 1.1: substitute the following wording: “NOT USED”.</w:t>
      </w:r>
    </w:p>
    <w:p w:rsidR="00AD1759" w:rsidRPr="000901FD" w:rsidRDefault="00AD1759" w:rsidP="00AD1759">
      <w:pPr>
        <w:pStyle w:val="ListParagraph"/>
        <w:ind w:left="1985" w:hanging="709"/>
        <w:jc w:val="both"/>
        <w:rPr>
          <w:rFonts w:ascii="Arial" w:hAnsi="Arial" w:cs="Arial"/>
        </w:rPr>
      </w:pPr>
    </w:p>
    <w:p w:rsidR="00AD1759" w:rsidRPr="000901FD" w:rsidRDefault="00AD1759" w:rsidP="00AD1759">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AD1759" w:rsidRPr="000901FD" w:rsidRDefault="00AD1759" w:rsidP="00AD1759">
      <w:pPr>
        <w:pStyle w:val="ListParagraph"/>
        <w:ind w:left="1985" w:hanging="709"/>
        <w:jc w:val="both"/>
        <w:rPr>
          <w:rFonts w:ascii="Arial" w:hAnsi="Arial" w:cs="Arial"/>
        </w:rPr>
      </w:pPr>
    </w:p>
    <w:p w:rsidR="00AD1759" w:rsidRPr="000901FD" w:rsidRDefault="00AD1759" w:rsidP="00AD1759">
      <w:pPr>
        <w:pStyle w:val="ListParagraph"/>
        <w:ind w:left="1985" w:hanging="709"/>
        <w:jc w:val="both"/>
        <w:rPr>
          <w:rFonts w:ascii="Arial" w:hAnsi="Arial" w:cs="Arial"/>
        </w:rPr>
      </w:pPr>
      <w:r w:rsidRPr="000901FD">
        <w:rPr>
          <w:rFonts w:ascii="Arial" w:hAnsi="Arial" w:cs="Arial"/>
        </w:rPr>
        <w:lastRenderedPageBreak/>
        <w:t>3.2.3</w:t>
      </w:r>
      <w:r w:rsidRPr="000901FD">
        <w:rPr>
          <w:rFonts w:ascii="Arial" w:hAnsi="Arial" w:cs="Arial"/>
        </w:rPr>
        <w:tab/>
        <w:t>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AD1759" w:rsidRPr="000901FD" w:rsidRDefault="00AD1759" w:rsidP="00AD1759">
      <w:pPr>
        <w:pStyle w:val="ListParagraph"/>
        <w:ind w:left="1985" w:hanging="709"/>
        <w:jc w:val="both"/>
        <w:rPr>
          <w:rFonts w:ascii="Arial" w:hAnsi="Arial" w:cs="Arial"/>
        </w:rPr>
      </w:pPr>
    </w:p>
    <w:p w:rsidR="00AD1759" w:rsidRPr="000901FD" w:rsidRDefault="00AD1759" w:rsidP="00AD1759">
      <w:pPr>
        <w:ind w:left="1134" w:hanging="708"/>
        <w:jc w:val="both"/>
        <w:rPr>
          <w:rFonts w:ascii="Arial" w:hAnsi="Arial" w:cs="Arial"/>
        </w:rPr>
      </w:pPr>
      <w:r w:rsidRPr="000901FD">
        <w:rPr>
          <w:rFonts w:ascii="Arial" w:hAnsi="Arial" w:cs="Arial"/>
        </w:rPr>
        <w:t>3.3</w:t>
      </w:r>
      <w:r w:rsidRPr="000901FD">
        <w:rPr>
          <w:rFonts w:ascii="Arial" w:hAnsi="Arial" w:cs="Arial"/>
        </w:rPr>
        <w:tab/>
        <w:t>Joint Schedule 8 - Guarantee</w:t>
      </w:r>
    </w:p>
    <w:p w:rsidR="00AD1759" w:rsidRPr="000901FD" w:rsidRDefault="00AD1759" w:rsidP="00AD1759">
      <w:pPr>
        <w:ind w:left="1134" w:hanging="708"/>
        <w:jc w:val="both"/>
        <w:rPr>
          <w:rFonts w:ascii="Arial" w:hAnsi="Arial" w:cs="Arial"/>
        </w:rPr>
      </w:pPr>
    </w:p>
    <w:p w:rsidR="00AD1759" w:rsidRPr="000901FD" w:rsidRDefault="00AD1759" w:rsidP="00AD1759">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AD1759" w:rsidRPr="000901FD" w:rsidRDefault="00AD1759" w:rsidP="00AD1759">
      <w:pPr>
        <w:jc w:val="both"/>
        <w:rPr>
          <w:rFonts w:ascii="Arial" w:hAnsi="Arial" w:cs="Arial"/>
        </w:rPr>
      </w:pPr>
    </w:p>
    <w:p w:rsidR="00AD1759" w:rsidRPr="000901FD" w:rsidRDefault="00AD1759" w:rsidP="00AD1759">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 of Northern Ireland”.</w:t>
      </w:r>
    </w:p>
    <w:p w:rsidR="00AD1759" w:rsidRPr="000901FD" w:rsidRDefault="00AD1759" w:rsidP="00AD1759">
      <w:pPr>
        <w:ind w:left="1985" w:hanging="709"/>
        <w:jc w:val="both"/>
        <w:rPr>
          <w:rFonts w:ascii="Arial" w:hAnsi="Arial" w:cs="Arial"/>
        </w:rPr>
      </w:pPr>
    </w:p>
    <w:p w:rsidR="00AD1759" w:rsidRPr="000901FD" w:rsidRDefault="00AD1759" w:rsidP="00AD1759">
      <w:pPr>
        <w:ind w:left="1985" w:hanging="709"/>
        <w:jc w:val="both"/>
        <w:rPr>
          <w:rFonts w:ascii="Arial" w:hAnsi="Arial" w:cs="Arial"/>
        </w:rPr>
      </w:pPr>
    </w:p>
    <w:p w:rsidR="00AD1759" w:rsidRPr="000901FD" w:rsidRDefault="00AD1759" w:rsidP="00AD1759">
      <w:pPr>
        <w:pStyle w:val="ListParagraph"/>
        <w:numPr>
          <w:ilvl w:val="0"/>
          <w:numId w:val="8"/>
        </w:numPr>
        <w:ind w:left="851" w:hanging="709"/>
        <w:jc w:val="both"/>
        <w:rPr>
          <w:rFonts w:ascii="Arial" w:hAnsi="Arial" w:cs="Arial"/>
          <w:b/>
        </w:rPr>
      </w:pPr>
      <w:r w:rsidRPr="000901FD">
        <w:rPr>
          <w:rFonts w:ascii="Arial" w:hAnsi="Arial" w:cs="Arial"/>
          <w:b/>
        </w:rPr>
        <w:t>Changes to the Call-Off Schedules</w:t>
      </w:r>
    </w:p>
    <w:p w:rsidR="00AD1759" w:rsidRPr="000901FD" w:rsidRDefault="00AD1759" w:rsidP="00AD1759">
      <w:pPr>
        <w:pStyle w:val="ListParagraph"/>
        <w:ind w:left="851"/>
        <w:jc w:val="both"/>
        <w:rPr>
          <w:rFonts w:ascii="Arial" w:hAnsi="Arial" w:cs="Arial"/>
          <w:b/>
        </w:rPr>
      </w:pPr>
    </w:p>
    <w:p w:rsidR="00AD1759" w:rsidRPr="000901FD" w:rsidRDefault="00AD1759" w:rsidP="00AD1759">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t>Call-Off Schedule 1 (Transparency Reports)</w:t>
      </w:r>
    </w:p>
    <w:p w:rsidR="00AD1759" w:rsidRPr="000901FD" w:rsidRDefault="00AD1759" w:rsidP="00AD1759">
      <w:pPr>
        <w:tabs>
          <w:tab w:val="left" w:pos="1134"/>
        </w:tabs>
        <w:ind w:left="426" w:hanging="567"/>
        <w:jc w:val="both"/>
        <w:rPr>
          <w:rFonts w:ascii="Arial" w:hAnsi="Arial" w:cs="Arial"/>
        </w:rPr>
      </w:pPr>
    </w:p>
    <w:p w:rsidR="00AD1759" w:rsidRPr="000901FD" w:rsidRDefault="00AD1759" w:rsidP="00AD1759">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AD1759" w:rsidRPr="000901FD" w:rsidRDefault="00AD1759" w:rsidP="00AD1759">
      <w:pPr>
        <w:tabs>
          <w:tab w:val="left" w:pos="1134"/>
        </w:tabs>
        <w:ind w:left="426" w:hanging="567"/>
        <w:jc w:val="both"/>
        <w:rPr>
          <w:rFonts w:ascii="Arial" w:hAnsi="Arial" w:cs="Arial"/>
        </w:rPr>
      </w:pPr>
    </w:p>
    <w:p w:rsidR="00AD1759" w:rsidRPr="000901FD" w:rsidRDefault="00AD1759" w:rsidP="00AD1759">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t>Call-Off Schedule 18 (Background Checks)</w:t>
      </w:r>
    </w:p>
    <w:p w:rsidR="00AD1759" w:rsidRPr="000901FD" w:rsidRDefault="00AD1759" w:rsidP="00AD1759">
      <w:pPr>
        <w:pStyle w:val="ListParagraph"/>
        <w:ind w:left="851"/>
        <w:jc w:val="both"/>
        <w:rPr>
          <w:rFonts w:ascii="Arial" w:hAnsi="Arial" w:cs="Arial"/>
        </w:rPr>
      </w:pPr>
    </w:p>
    <w:p w:rsidR="00AD1759" w:rsidRPr="000901FD" w:rsidRDefault="00AD1759" w:rsidP="00AD1759">
      <w:pPr>
        <w:pStyle w:val="ListParagraph"/>
        <w:ind w:left="1985" w:hanging="709"/>
        <w:jc w:val="both"/>
        <w:rPr>
          <w:rFonts w:ascii="Arial" w:hAnsi="Arial" w:cs="Arial"/>
        </w:rPr>
      </w:pPr>
      <w:r w:rsidRPr="000901FD">
        <w:rPr>
          <w:rFonts w:ascii="Arial" w:hAnsi="Arial" w:cs="Arial"/>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9A39E0" w:rsidRPr="00AD1759" w:rsidRDefault="009A39E0" w:rsidP="00AD1759">
      <w:pPr>
        <w:rPr>
          <w:rFonts w:eastAsia="Arial"/>
        </w:rPr>
      </w:pPr>
      <w:bookmarkStart w:id="0" w:name="_GoBack"/>
      <w:bookmarkEnd w:id="0"/>
    </w:p>
    <w:sectPr w:rsidR="009A39E0" w:rsidRPr="00AD1759">
      <w:headerReference w:type="default" r:id="rId7"/>
      <w:footerReference w:type="even" r:id="rId8"/>
      <w:footerReference w:type="default" r:id="rId9"/>
      <w:footerReference w:type="first" r:id="rId10"/>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2E3" w:rsidRDefault="007412E3">
      <w:r>
        <w:separator/>
      </w:r>
    </w:p>
  </w:endnote>
  <w:endnote w:type="continuationSeparator" w:id="0">
    <w:p w:rsidR="007412E3" w:rsidRDefault="00741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9E0" w:rsidRDefault="00A11C93">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rsidR="009A39E0" w:rsidRDefault="009A39E0">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9E0" w:rsidRDefault="00A11C93">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Framework Ref: RM6096 </w:t>
    </w:r>
    <w:r w:rsidR="00FE494D">
      <w:rPr>
        <w:rFonts w:ascii="Arial" w:eastAsia="Arial" w:hAnsi="Arial" w:cs="Arial"/>
        <w:color w:val="000000"/>
        <w:sz w:val="20"/>
        <w:szCs w:val="20"/>
      </w:rPr>
      <w:t>Vehicle Lease, Fleet Management and Flexible Rental Solutions</w:t>
    </w:r>
  </w:p>
  <w:p w:rsidR="009A39E0" w:rsidRDefault="00A11C93">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rsidR="009A39E0" w:rsidRDefault="00A11C93">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v1.0</w:t>
    </w:r>
  </w:p>
  <w:p w:rsidR="009A39E0" w:rsidRDefault="009A39E0">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9E0" w:rsidRDefault="009A39E0">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2E3" w:rsidRDefault="007412E3">
      <w:r>
        <w:separator/>
      </w:r>
    </w:p>
  </w:footnote>
  <w:footnote w:type="continuationSeparator" w:id="0">
    <w:p w:rsidR="007412E3" w:rsidRDefault="007412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9E0" w:rsidRDefault="00A11C93">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w:t>
    </w:r>
    <w:r w:rsidR="00AD1759">
      <w:rPr>
        <w:rFonts w:ascii="Arial" w:eastAsia="Arial" w:hAnsi="Arial" w:cs="Arial"/>
        <w:b/>
        <w:sz w:val="20"/>
        <w:szCs w:val="20"/>
      </w:rPr>
      <w:t>1</w:t>
    </w:r>
    <w:r>
      <w:rPr>
        <w:rFonts w:ascii="Arial" w:eastAsia="Arial" w:hAnsi="Arial" w:cs="Arial"/>
        <w:b/>
        <w:color w:val="000000"/>
        <w:sz w:val="20"/>
        <w:szCs w:val="20"/>
      </w:rPr>
      <w:t xml:space="preserve"> (</w:t>
    </w:r>
    <w:r w:rsidR="00AD1759">
      <w:rPr>
        <w:rFonts w:ascii="Arial" w:eastAsia="Arial" w:hAnsi="Arial" w:cs="Arial"/>
        <w:b/>
        <w:color w:val="000000"/>
        <w:sz w:val="20"/>
        <w:szCs w:val="20"/>
      </w:rPr>
      <w:t>Northern Ireland Law</w:t>
    </w:r>
    <w:r>
      <w:rPr>
        <w:rFonts w:ascii="Arial" w:eastAsia="Arial" w:hAnsi="Arial" w:cs="Arial"/>
        <w:b/>
        <w:color w:val="000000"/>
        <w:sz w:val="20"/>
        <w:szCs w:val="20"/>
      </w:rPr>
      <w:t>)</w:t>
    </w:r>
  </w:p>
  <w:p w:rsidR="009A39E0" w:rsidRDefault="00A11C93">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rsidR="009A39E0" w:rsidRDefault="00A11C93">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2018</w:t>
    </w:r>
  </w:p>
  <w:p w:rsidR="009A39E0" w:rsidRDefault="009A39E0">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F0E05"/>
    <w:multiLevelType w:val="multilevel"/>
    <w:tmpl w:val="0ED682C6"/>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0AC37D8A"/>
    <w:multiLevelType w:val="multilevel"/>
    <w:tmpl w:val="F8FA565E"/>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0C4F7388"/>
    <w:multiLevelType w:val="multilevel"/>
    <w:tmpl w:val="FAB20F6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3C152042"/>
    <w:multiLevelType w:val="multilevel"/>
    <w:tmpl w:val="602260E8"/>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3C81273"/>
    <w:multiLevelType w:val="multilevel"/>
    <w:tmpl w:val="D3A634D4"/>
    <w:lvl w:ilvl="0">
      <w:start w:val="1"/>
      <w:numFmt w:val="lowerLetter"/>
      <w:lvlText w:val="%1)"/>
      <w:lvlJc w:val="left"/>
      <w:pPr>
        <w:ind w:left="360" w:hanging="360"/>
      </w:p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3D51621"/>
    <w:multiLevelType w:val="multilevel"/>
    <w:tmpl w:val="4AF8A03E"/>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6" w15:restartNumberingAfterBreak="0">
    <w:nsid w:val="604B699F"/>
    <w:multiLevelType w:val="multilevel"/>
    <w:tmpl w:val="8EE6920A"/>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7"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4"/>
  </w:num>
  <w:num w:numId="2">
    <w:abstractNumId w:val="1"/>
  </w:num>
  <w:num w:numId="3">
    <w:abstractNumId w:val="6"/>
  </w:num>
  <w:num w:numId="4">
    <w:abstractNumId w:val="0"/>
  </w:num>
  <w:num w:numId="5">
    <w:abstractNumId w:val="3"/>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9A39E0"/>
    <w:rsid w:val="0039210E"/>
    <w:rsid w:val="00435DA2"/>
    <w:rsid w:val="007412E3"/>
    <w:rsid w:val="00886BD3"/>
    <w:rsid w:val="008F1CFF"/>
    <w:rsid w:val="009A39E0"/>
    <w:rsid w:val="00A11C93"/>
    <w:rsid w:val="00AD1759"/>
    <w:rsid w:val="00DD6403"/>
    <w:rsid w:val="00FE49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6CF138EA-CCD2-4EFB-8D23-474BE3A39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FE494D"/>
    <w:pPr>
      <w:tabs>
        <w:tab w:val="center" w:pos="4513"/>
        <w:tab w:val="right" w:pos="9026"/>
      </w:tabs>
    </w:pPr>
  </w:style>
  <w:style w:type="character" w:customStyle="1" w:styleId="HeaderChar">
    <w:name w:val="Header Char"/>
    <w:basedOn w:val="DefaultParagraphFont"/>
    <w:link w:val="Header"/>
    <w:uiPriority w:val="99"/>
    <w:rsid w:val="00FE494D"/>
  </w:style>
  <w:style w:type="paragraph" w:styleId="ListParagraph">
    <w:name w:val="List Paragraph"/>
    <w:basedOn w:val="Normal"/>
    <w:uiPriority w:val="34"/>
    <w:qFormat/>
    <w:rsid w:val="00AD17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Janine Cato</dc:creator>
  <cp:lastModifiedBy>Janine Cato</cp:lastModifiedBy>
  <cp:revision>3</cp:revision>
  <dcterms:created xsi:type="dcterms:W3CDTF">2018-11-29T11:41:00Z</dcterms:created>
  <dcterms:modified xsi:type="dcterms:W3CDTF">2018-11-29T11:43:00Z</dcterms:modified>
</cp:coreProperties>
</file>